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37A25" w14:textId="77777777" w:rsidR="006554A1" w:rsidRPr="00FD32E0" w:rsidRDefault="006554A1" w:rsidP="00FD32E0">
      <w:pPr>
        <w:pStyle w:val="Title"/>
        <w:spacing w:line="276" w:lineRule="auto"/>
        <w:rPr>
          <w:rFonts w:asciiTheme="minorHAnsi" w:hAnsiTheme="minorHAnsi"/>
          <w:sz w:val="20"/>
          <w:szCs w:val="20"/>
        </w:rPr>
      </w:pPr>
      <w:r w:rsidRPr="00FD32E0">
        <w:rPr>
          <w:rFonts w:asciiTheme="minorHAnsi" w:hAnsiTheme="minorHAnsi"/>
          <w:sz w:val="20"/>
          <w:szCs w:val="20"/>
        </w:rPr>
        <w:t>Zg</w:t>
      </w:r>
      <w:r w:rsidRPr="00FD32E0">
        <w:rPr>
          <w:rFonts w:asciiTheme="minorHAnsi" w:hAnsiTheme="minorHAnsi" w:cs="Lucida Grande"/>
          <w:sz w:val="20"/>
          <w:szCs w:val="20"/>
        </w:rPr>
        <w:t>ł</w:t>
      </w:r>
      <w:r w:rsidRPr="00FD32E0">
        <w:rPr>
          <w:rFonts w:asciiTheme="minorHAnsi" w:hAnsiTheme="minorHAnsi"/>
          <w:sz w:val="20"/>
          <w:szCs w:val="20"/>
        </w:rPr>
        <w:t>oszenie programu do rozliczenia</w:t>
      </w:r>
    </w:p>
    <w:p w14:paraId="3951A1DA" w14:textId="77777777" w:rsidR="006554A1" w:rsidRPr="00FD32E0" w:rsidRDefault="006554A1" w:rsidP="00FD32E0">
      <w:pPr>
        <w:spacing w:line="276" w:lineRule="auto"/>
        <w:jc w:val="center"/>
        <w:rPr>
          <w:rFonts w:asciiTheme="minorHAnsi" w:hAnsiTheme="minorHAnsi"/>
          <w:szCs w:val="20"/>
        </w:rPr>
      </w:pPr>
    </w:p>
    <w:p w14:paraId="0BBAFBD2" w14:textId="77777777" w:rsidR="006554A1" w:rsidRPr="00FD32E0" w:rsidRDefault="006554A1" w:rsidP="00FD32E0">
      <w:pPr>
        <w:pStyle w:val="Heading1"/>
        <w:spacing w:line="276" w:lineRule="auto"/>
        <w:rPr>
          <w:rFonts w:asciiTheme="minorHAnsi" w:hAnsiTheme="minorHAnsi"/>
          <w:sz w:val="20"/>
        </w:rPr>
      </w:pPr>
      <w:bookmarkStart w:id="0" w:name="_Toc486328469"/>
      <w:r w:rsidRPr="00FD32E0">
        <w:rPr>
          <w:rFonts w:asciiTheme="minorHAnsi" w:hAnsiTheme="minorHAnsi"/>
          <w:sz w:val="20"/>
        </w:rPr>
        <w:t>Do kiedy?</w:t>
      </w:r>
      <w:bookmarkEnd w:id="0"/>
    </w:p>
    <w:p w14:paraId="1F5B4FAE" w14:textId="77777777" w:rsidR="006554A1" w:rsidRPr="00FD32E0" w:rsidRDefault="006554A1" w:rsidP="00FD32E0">
      <w:pPr>
        <w:spacing w:line="276" w:lineRule="auto"/>
        <w:ind w:left="720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Program trzeba rozliczy</w:t>
      </w:r>
      <w:r w:rsidRPr="00FD32E0">
        <w:rPr>
          <w:rFonts w:asciiTheme="minorHAnsi" w:hAnsiTheme="minorHAnsi" w:cs="Lucida Grande"/>
          <w:szCs w:val="20"/>
        </w:rPr>
        <w:t>ć</w:t>
      </w:r>
      <w:r w:rsidRPr="00FD32E0">
        <w:rPr>
          <w:rFonts w:asciiTheme="minorHAnsi" w:hAnsiTheme="minorHAnsi"/>
          <w:szCs w:val="20"/>
        </w:rPr>
        <w:t xml:space="preserve"> </w:t>
      </w:r>
      <w:r w:rsidRPr="00FD32E0">
        <w:rPr>
          <w:rFonts w:asciiTheme="minorHAnsi" w:hAnsiTheme="minorHAnsi"/>
          <w:b/>
          <w:szCs w:val="20"/>
        </w:rPr>
        <w:t>do 12 wrze</w:t>
      </w:r>
      <w:r w:rsidRPr="00FD32E0">
        <w:rPr>
          <w:rFonts w:asciiTheme="minorHAnsi" w:hAnsiTheme="minorHAnsi" w:cs="Lucida Grande"/>
          <w:b/>
          <w:szCs w:val="20"/>
        </w:rPr>
        <w:t>ś</w:t>
      </w:r>
      <w:r w:rsidRPr="00FD32E0">
        <w:rPr>
          <w:rFonts w:asciiTheme="minorHAnsi" w:hAnsiTheme="minorHAnsi"/>
          <w:b/>
          <w:szCs w:val="20"/>
        </w:rPr>
        <w:t>nia</w:t>
      </w:r>
      <w:r w:rsidRPr="00FD32E0">
        <w:rPr>
          <w:rFonts w:asciiTheme="minorHAnsi" w:hAnsiTheme="minorHAnsi"/>
          <w:szCs w:val="20"/>
        </w:rPr>
        <w:t>. Nie czekaj jednak do ostatniej chwili. Je</w:t>
      </w:r>
      <w:r w:rsidRPr="00FD32E0">
        <w:rPr>
          <w:rFonts w:asciiTheme="minorHAnsi" w:hAnsiTheme="minorHAnsi" w:cs="Lucida Grande"/>
          <w:szCs w:val="20"/>
        </w:rPr>
        <w:t>ś</w:t>
      </w:r>
      <w:r w:rsidRPr="00FD32E0">
        <w:rPr>
          <w:rFonts w:asciiTheme="minorHAnsi" w:hAnsiTheme="minorHAnsi"/>
          <w:szCs w:val="20"/>
        </w:rPr>
        <w:t>li masz ju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 xml:space="preserve"> wystawione wszystkie oceny w czerwcu, to rozlicz si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 xml:space="preserve"> od razu. Dzi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>ki temu b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>dziesz mia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/>
          <w:szCs w:val="20"/>
        </w:rPr>
        <w:t xml:space="preserve"> d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/>
          <w:szCs w:val="20"/>
        </w:rPr>
        <w:t>u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>sze wakacje, a pracownicy Toku Studiów mniejsze spi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>trzenie we wrze</w:t>
      </w:r>
      <w:r w:rsidRPr="00FD32E0">
        <w:rPr>
          <w:rFonts w:asciiTheme="minorHAnsi" w:hAnsiTheme="minorHAnsi" w:cs="Lucida Grande"/>
          <w:szCs w:val="20"/>
        </w:rPr>
        <w:t>ś</w:t>
      </w:r>
      <w:r w:rsidRPr="00FD32E0">
        <w:rPr>
          <w:rFonts w:asciiTheme="minorHAnsi" w:hAnsiTheme="minorHAnsi"/>
          <w:szCs w:val="20"/>
        </w:rPr>
        <w:t>niu.</w:t>
      </w:r>
    </w:p>
    <w:p w14:paraId="0D0C7605" w14:textId="77777777" w:rsidR="006554A1" w:rsidRPr="00FD32E0" w:rsidRDefault="006554A1" w:rsidP="00FD32E0">
      <w:pPr>
        <w:spacing w:line="276" w:lineRule="auto"/>
        <w:ind w:left="720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Troch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 xml:space="preserve"> inaczej jest ze studentami ostatniego roku. Wtedy dochodzi jeszcze jeden krytyczny termin – obrona pracy dyplomowej – w takiej sytuacji musisz rozliczy</w:t>
      </w:r>
      <w:r w:rsidRPr="00FD32E0">
        <w:rPr>
          <w:rFonts w:asciiTheme="minorHAnsi" w:hAnsiTheme="minorHAnsi" w:cs="Lucida Grande"/>
          <w:szCs w:val="20"/>
        </w:rPr>
        <w:t>ć</w:t>
      </w:r>
      <w:r w:rsidRPr="00FD32E0">
        <w:rPr>
          <w:rFonts w:asciiTheme="minorHAnsi" w:hAnsiTheme="minorHAnsi"/>
          <w:szCs w:val="20"/>
        </w:rPr>
        <w:t xml:space="preserve"> si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 xml:space="preserve"> najlepiej 2 tygodnie przed obron</w:t>
      </w:r>
      <w:r w:rsidRPr="00FD32E0">
        <w:rPr>
          <w:rFonts w:asciiTheme="minorHAnsi" w:hAnsiTheme="minorHAnsi" w:cs="Lucida Grande"/>
          <w:szCs w:val="20"/>
        </w:rPr>
        <w:t>ą</w:t>
      </w:r>
      <w:r w:rsidRPr="00FD32E0">
        <w:rPr>
          <w:rFonts w:asciiTheme="minorHAnsi" w:hAnsiTheme="minorHAnsi"/>
          <w:szCs w:val="20"/>
        </w:rPr>
        <w:t xml:space="preserve"> (chyba, 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>e uzgodnisz krótszy termin – cz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>sta praktyka przy licencjatach). Je</w:t>
      </w:r>
      <w:r w:rsidRPr="00FD32E0">
        <w:rPr>
          <w:rFonts w:asciiTheme="minorHAnsi" w:hAnsiTheme="minorHAnsi" w:cs="Lucida Grande"/>
          <w:szCs w:val="20"/>
        </w:rPr>
        <w:t>ś</w:t>
      </w:r>
      <w:r w:rsidRPr="00FD32E0">
        <w:rPr>
          <w:rFonts w:asciiTheme="minorHAnsi" w:hAnsiTheme="minorHAnsi"/>
          <w:szCs w:val="20"/>
        </w:rPr>
        <w:t>li nie zd</w:t>
      </w:r>
      <w:r w:rsidRPr="00FD32E0">
        <w:rPr>
          <w:rFonts w:asciiTheme="minorHAnsi" w:hAnsiTheme="minorHAnsi" w:cs="Lucida Grande"/>
          <w:szCs w:val="20"/>
        </w:rPr>
        <w:t>ąż</w:t>
      </w:r>
      <w:r w:rsidRPr="00FD32E0">
        <w:rPr>
          <w:rFonts w:asciiTheme="minorHAnsi" w:hAnsiTheme="minorHAnsi"/>
          <w:szCs w:val="20"/>
        </w:rPr>
        <w:t>y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/>
          <w:szCs w:val="20"/>
        </w:rPr>
        <w:t>e</w:t>
      </w:r>
      <w:r w:rsidRPr="00FD32E0">
        <w:rPr>
          <w:rFonts w:asciiTheme="minorHAnsi" w:hAnsiTheme="minorHAnsi" w:cs="Lucida Grande"/>
          <w:szCs w:val="20"/>
        </w:rPr>
        <w:t>ś</w:t>
      </w:r>
      <w:r w:rsidRPr="00FD32E0">
        <w:rPr>
          <w:rFonts w:asciiTheme="minorHAnsi" w:hAnsiTheme="minorHAnsi"/>
          <w:szCs w:val="20"/>
        </w:rPr>
        <w:t xml:space="preserve"> z napisaniem pracy, to tak czy inaczej musisz si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 xml:space="preserve"> rozliczy</w:t>
      </w:r>
      <w:r w:rsidRPr="00FD32E0">
        <w:rPr>
          <w:rFonts w:asciiTheme="minorHAnsi" w:hAnsiTheme="minorHAnsi" w:cs="Lucida Grande"/>
          <w:szCs w:val="20"/>
        </w:rPr>
        <w:t>ć</w:t>
      </w:r>
      <w:r w:rsidRPr="00FD32E0">
        <w:rPr>
          <w:rFonts w:asciiTheme="minorHAnsi" w:hAnsiTheme="minorHAnsi"/>
          <w:szCs w:val="20"/>
        </w:rPr>
        <w:t xml:space="preserve"> do ko</w:t>
      </w:r>
      <w:r w:rsidRPr="00FD32E0">
        <w:rPr>
          <w:rFonts w:asciiTheme="minorHAnsi" w:hAnsiTheme="minorHAnsi" w:cs="Lucida Grande"/>
          <w:szCs w:val="20"/>
        </w:rPr>
        <w:t>ń</w:t>
      </w:r>
      <w:r w:rsidRPr="00FD32E0">
        <w:rPr>
          <w:rFonts w:asciiTheme="minorHAnsi" w:hAnsiTheme="minorHAnsi"/>
          <w:szCs w:val="20"/>
        </w:rPr>
        <w:t>ca wrze</w:t>
      </w:r>
      <w:r w:rsidRPr="00FD32E0">
        <w:rPr>
          <w:rFonts w:asciiTheme="minorHAnsi" w:hAnsiTheme="minorHAnsi" w:cs="Lucida Grande"/>
          <w:szCs w:val="20"/>
        </w:rPr>
        <w:t>ś</w:t>
      </w:r>
      <w:r w:rsidRPr="00FD32E0">
        <w:rPr>
          <w:rFonts w:asciiTheme="minorHAnsi" w:hAnsiTheme="minorHAnsi"/>
          <w:szCs w:val="20"/>
        </w:rPr>
        <w:t>nia.</w:t>
      </w:r>
    </w:p>
    <w:p w14:paraId="32184CF3" w14:textId="77777777" w:rsidR="006554A1" w:rsidRPr="00FD32E0" w:rsidRDefault="006554A1" w:rsidP="00FD32E0">
      <w:pPr>
        <w:pStyle w:val="Heading1"/>
        <w:spacing w:line="276" w:lineRule="auto"/>
        <w:rPr>
          <w:rFonts w:asciiTheme="minorHAnsi" w:hAnsiTheme="minorHAnsi"/>
          <w:sz w:val="20"/>
        </w:rPr>
      </w:pPr>
      <w:bookmarkStart w:id="1" w:name="_Toc486328470"/>
      <w:r w:rsidRPr="00FD32E0">
        <w:rPr>
          <w:rFonts w:asciiTheme="minorHAnsi" w:hAnsiTheme="minorHAnsi"/>
          <w:sz w:val="20"/>
        </w:rPr>
        <w:t>W jaki sposób?</w:t>
      </w:r>
      <w:bookmarkEnd w:id="1"/>
    </w:p>
    <w:p w14:paraId="694CC36B" w14:textId="77777777" w:rsidR="006554A1" w:rsidRPr="00FD32E0" w:rsidRDefault="006554A1" w:rsidP="00FD32E0">
      <w:pPr>
        <w:numPr>
          <w:ilvl w:val="0"/>
          <w:numId w:val="2"/>
        </w:numPr>
        <w:suppressAutoHyphens w:val="0"/>
        <w:spacing w:after="200" w:line="276" w:lineRule="auto"/>
        <w:ind w:left="1775" w:hanging="357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Najpierw zalicz wszystkie przedmioty i zdaj wszystkie egzaminy.</w:t>
      </w:r>
    </w:p>
    <w:p w14:paraId="40F1C21A" w14:textId="77777777" w:rsidR="006554A1" w:rsidRPr="00FD32E0" w:rsidRDefault="006554A1" w:rsidP="00FD32E0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Upewnij się, że wykładowcy i egzaminatorzy uzupełnili oceny w </w:t>
      </w:r>
      <w:r w:rsidRPr="00FD32E0">
        <w:rPr>
          <w:rFonts w:asciiTheme="minorHAnsi" w:hAnsiTheme="minorHAnsi"/>
          <w:noProof/>
          <w:szCs w:val="20"/>
          <w:lang w:val="en-US" w:eastAsia="en-US"/>
        </w:rPr>
        <w:drawing>
          <wp:inline distT="0" distB="0" distL="0" distR="0" wp14:anchorId="1D9BEA0D" wp14:editId="016EC700">
            <wp:extent cx="908050" cy="247650"/>
            <wp:effectExtent l="0" t="0" r="6350" b="6350"/>
            <wp:docPr id="1" name="Obraz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2E0">
        <w:rPr>
          <w:rFonts w:asciiTheme="minorHAnsi" w:hAnsiTheme="minorHAnsi"/>
          <w:szCs w:val="20"/>
        </w:rPr>
        <w:t xml:space="preserve"> (zakładka Dla studentów -&gt; oceny).</w:t>
      </w:r>
    </w:p>
    <w:p w14:paraId="15B03E4F" w14:textId="77777777" w:rsidR="006554A1" w:rsidRPr="00FD32E0" w:rsidRDefault="006554A1" w:rsidP="00FD32E0">
      <w:pPr>
        <w:numPr>
          <w:ilvl w:val="0"/>
          <w:numId w:val="2"/>
        </w:numPr>
        <w:suppressAutoHyphens w:val="0"/>
        <w:spacing w:after="200" w:line="276" w:lineRule="auto"/>
        <w:ind w:left="1775" w:hanging="357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b/>
          <w:szCs w:val="20"/>
        </w:rPr>
        <w:t>Podepnij przedmioty pod etap</w:t>
      </w:r>
      <w:r w:rsidRPr="00FD32E0">
        <w:rPr>
          <w:rFonts w:asciiTheme="minorHAnsi" w:hAnsiTheme="minorHAnsi"/>
          <w:szCs w:val="20"/>
        </w:rPr>
        <w:t xml:space="preserve"> (Dla studentów -&gt; Podpięcia). Na rysunku poniżej zaznaczono:</w:t>
      </w:r>
    </w:p>
    <w:p w14:paraId="25530E87" w14:textId="77777777" w:rsidR="006554A1" w:rsidRPr="00FD32E0" w:rsidRDefault="006554A1" w:rsidP="00FD32E0">
      <w:pPr>
        <w:spacing w:line="276" w:lineRule="auto"/>
        <w:ind w:left="1416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noProof/>
          <w:szCs w:val="20"/>
          <w:lang w:val="en-US" w:eastAsia="en-US"/>
        </w:rPr>
        <w:drawing>
          <wp:inline distT="0" distB="0" distL="0" distR="0" wp14:anchorId="11D4E90D" wp14:editId="2FFD44FB">
            <wp:extent cx="4343400" cy="2178050"/>
            <wp:effectExtent l="0" t="0" r="0" b="635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122DC" w14:textId="77777777" w:rsidR="006554A1" w:rsidRPr="00FD32E0" w:rsidRDefault="006554A1" w:rsidP="00FD32E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poprawne podpięcie pod program i pod etap.</w:t>
      </w:r>
    </w:p>
    <w:p w14:paraId="6F835F9C" w14:textId="77777777" w:rsidR="006554A1" w:rsidRPr="00FD32E0" w:rsidRDefault="006554A1" w:rsidP="00FD32E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przykład przedmiotu niepodpiętego ani pod program, ani pod etap. Taka sytuacja może dotyczyć lektoratu semestru letniego, egzaminu certyfikacyjnego lub przedmiotu ręcznie dopisanego w dziekanacie – brak automatycznego wymuszenia podpięcia. W takich sytuacjach musisz czekać na tzw. turę podpięć (w lutym). Jeśli ją przegapiłeś, poproś o podpięcie w sekretariacie studenckim.</w:t>
      </w:r>
    </w:p>
    <w:p w14:paraId="1DF7D018" w14:textId="77777777" w:rsidR="006554A1" w:rsidRPr="00FD32E0" w:rsidRDefault="006554A1" w:rsidP="00FD32E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to przykład przedmiotu podpiętego wyłącznie pod program. Masz 4 możliwości:</w:t>
      </w:r>
    </w:p>
    <w:p w14:paraId="46F6FC44" w14:textId="77777777" w:rsidR="006554A1" w:rsidRPr="00FD32E0" w:rsidRDefault="006554A1" w:rsidP="00FD32E0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jeśli jest to przedmiot potrzebny do rozliczenie bieżącego roku studiów – to koniecznie podepnij go pod obecny etap (przycisk „dodaj etap”),</w:t>
      </w:r>
    </w:p>
    <w:p w14:paraId="0C38847D" w14:textId="77777777" w:rsidR="006554A1" w:rsidRPr="00FD32E0" w:rsidRDefault="006554A1" w:rsidP="00FD32E0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jeśli jest to warunek z poprzedniego roku – to podepnij go pod poprzedni etap.</w:t>
      </w:r>
    </w:p>
    <w:p w14:paraId="6F3F6355" w14:textId="77777777" w:rsidR="006554A1" w:rsidRPr="00FD32E0" w:rsidRDefault="006554A1" w:rsidP="00FD32E0">
      <w:pPr>
        <w:numPr>
          <w:ilvl w:val="1"/>
          <w:numId w:val="1"/>
        </w:numPr>
        <w:suppressAutoHyphens w:val="0"/>
        <w:spacing w:line="276" w:lineRule="auto"/>
        <w:ind w:left="2852" w:hanging="357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lastRenderedPageBreak/>
        <w:t>jeśli jest to przedmiot zrealizowany z wyprzedzeniem – nic nie rób. Będziesz miał/miała możliwość podpiąć go w przyszłości pod wyższy etap lub zostawić niepodpięty (status przedmiotu ponadplanowego) patrz pkt e,</w:t>
      </w:r>
    </w:p>
    <w:p w14:paraId="6DD2AF5C" w14:textId="77777777" w:rsidR="006554A1" w:rsidRPr="00FD32E0" w:rsidRDefault="006554A1" w:rsidP="00FD32E0">
      <w:pPr>
        <w:numPr>
          <w:ilvl w:val="1"/>
          <w:numId w:val="1"/>
        </w:numPr>
        <w:suppressAutoHyphens w:val="0"/>
        <w:spacing w:line="276" w:lineRule="auto"/>
        <w:ind w:left="2852" w:hanging="357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jeśli jest to przedmiot ponadplanowy  (dotyczy to też specjalizacji nauczycielskiej, która na studiach drugiego stopnia jest nieobowiązkowa) możesz zmienić status do średniej</w:t>
      </w:r>
      <w:r w:rsidRPr="00FD32E0">
        <w:rPr>
          <w:rFonts w:asciiTheme="minorHAnsi" w:hAnsiTheme="minorHAnsi"/>
          <w:noProof/>
          <w:szCs w:val="20"/>
          <w:lang w:val="en-US" w:eastAsia="en-US"/>
        </w:rPr>
        <w:drawing>
          <wp:inline distT="0" distB="0" distL="0" distR="0" wp14:anchorId="224C2B70" wp14:editId="5F2B2623">
            <wp:extent cx="419100" cy="444500"/>
            <wp:effectExtent l="0" t="0" r="12700" b="1270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2E0">
        <w:rPr>
          <w:rFonts w:asciiTheme="minorHAnsi" w:hAnsiTheme="minorHAnsi"/>
          <w:szCs w:val="20"/>
        </w:rPr>
        <w:t xml:space="preserve"> (wtedy przedmiot zostanie policzony do średniej i znajdzie się na suplemencie) lub pozostawić go bez zmian (nie uwzględniać go do średniej z całych studiów ani w suplemencie; gdybyś chciał/a, żeby uwzględniono go bez wyliczania średniej musisz napisać podanie do kierownika studiów).</w:t>
      </w:r>
    </w:p>
    <w:p w14:paraId="469E4373" w14:textId="77777777" w:rsidR="006554A1" w:rsidRPr="00FD32E0" w:rsidRDefault="006554A1" w:rsidP="00FD32E0">
      <w:pPr>
        <w:numPr>
          <w:ilvl w:val="0"/>
          <w:numId w:val="3"/>
        </w:numPr>
        <w:suppressAutoHyphens w:val="0"/>
        <w:spacing w:before="200" w:after="200" w:line="276" w:lineRule="auto"/>
        <w:ind w:left="1773" w:hanging="357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b/>
          <w:szCs w:val="20"/>
        </w:rPr>
        <w:t>Sprawdź, czy spełniłeś/</w:t>
      </w:r>
      <w:proofErr w:type="spellStart"/>
      <w:r w:rsidRPr="00FD32E0">
        <w:rPr>
          <w:rFonts w:asciiTheme="minorHAnsi" w:hAnsiTheme="minorHAnsi"/>
          <w:b/>
          <w:szCs w:val="20"/>
        </w:rPr>
        <w:t>aś</w:t>
      </w:r>
      <w:proofErr w:type="spellEnd"/>
      <w:r w:rsidRPr="00FD32E0">
        <w:rPr>
          <w:rFonts w:asciiTheme="minorHAnsi" w:hAnsiTheme="minorHAnsi"/>
          <w:b/>
          <w:szCs w:val="20"/>
        </w:rPr>
        <w:t xml:space="preserve"> wszystkie wymagania etapowe</w:t>
      </w:r>
      <w:r w:rsidRPr="00FD32E0">
        <w:rPr>
          <w:rFonts w:asciiTheme="minorHAnsi" w:hAnsiTheme="minorHAnsi"/>
          <w:szCs w:val="20"/>
        </w:rPr>
        <w:t xml:space="preserve"> (zakładka Dla studentów -&gt; zaliczenia etapów -&gt; szczegóły). Przykładowy rysunek poniżej – w podsumowaniu widnieje informacja, czego brakuje:</w:t>
      </w:r>
    </w:p>
    <w:p w14:paraId="408E6353" w14:textId="77777777" w:rsidR="006554A1" w:rsidRPr="00FD32E0" w:rsidRDefault="006554A1" w:rsidP="00FD32E0">
      <w:pPr>
        <w:spacing w:before="200" w:line="276" w:lineRule="auto"/>
        <w:ind w:left="1773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noProof/>
          <w:szCs w:val="20"/>
          <w:lang w:val="en-US" w:eastAsia="en-US"/>
        </w:rPr>
        <w:drawing>
          <wp:inline distT="0" distB="0" distL="0" distR="0" wp14:anchorId="156308FD" wp14:editId="135C7BE0">
            <wp:extent cx="4425950" cy="787400"/>
            <wp:effectExtent l="0" t="0" r="0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4B1C" w14:textId="77777777" w:rsidR="006554A1" w:rsidRPr="00FD32E0" w:rsidRDefault="006554A1" w:rsidP="00FD32E0">
      <w:pPr>
        <w:numPr>
          <w:ilvl w:val="0"/>
          <w:numId w:val="3"/>
        </w:numPr>
        <w:suppressAutoHyphens w:val="0"/>
        <w:spacing w:before="200" w:after="200" w:line="276" w:lineRule="auto"/>
        <w:ind w:left="1773" w:hanging="357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 xml:space="preserve">Jeśli chcesz zobaczyć, co pojawi się w przyszłości w suplemencie do dyplomu, </w:t>
      </w:r>
      <w:r w:rsidRPr="00FD32E0">
        <w:rPr>
          <w:rFonts w:asciiTheme="minorHAnsi" w:hAnsiTheme="minorHAnsi"/>
          <w:b/>
          <w:szCs w:val="20"/>
        </w:rPr>
        <w:t>pobierz z systemu</w:t>
      </w:r>
      <w:r w:rsidRPr="00FD32E0">
        <w:rPr>
          <w:rFonts w:asciiTheme="minorHAnsi" w:hAnsiTheme="minorHAnsi"/>
          <w:szCs w:val="20"/>
        </w:rPr>
        <w:t xml:space="preserve"> </w:t>
      </w:r>
      <w:r w:rsidRPr="00FD32E0">
        <w:rPr>
          <w:rFonts w:asciiTheme="minorHAnsi" w:hAnsiTheme="minorHAnsi"/>
          <w:b/>
          <w:szCs w:val="20"/>
        </w:rPr>
        <w:t>kartę przebiegu studiów</w:t>
      </w:r>
      <w:r w:rsidRPr="00FD32E0">
        <w:rPr>
          <w:rFonts w:asciiTheme="minorHAnsi" w:hAnsiTheme="minorHAnsi"/>
          <w:szCs w:val="20"/>
        </w:rPr>
        <w:t xml:space="preserve"> (nie trzeba jej przynosić do toku studiów). Upewnij się, że są na niej wszystkie wymagane przedmioty i czy nie brakuje ocen ani punktów ECTS. Kartę znajdziesz w zakładce Dla studentów - &gt; oceny (rysunek poniżej).</w:t>
      </w:r>
    </w:p>
    <w:p w14:paraId="619F307C" w14:textId="77777777" w:rsidR="006554A1" w:rsidRPr="00FD32E0" w:rsidRDefault="006554A1" w:rsidP="00FD32E0">
      <w:pPr>
        <w:spacing w:line="276" w:lineRule="auto"/>
        <w:ind w:left="1057" w:firstLine="708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noProof/>
          <w:szCs w:val="20"/>
          <w:lang w:val="en-US" w:eastAsia="en-US"/>
        </w:rPr>
        <w:drawing>
          <wp:inline distT="0" distB="0" distL="0" distR="0" wp14:anchorId="5E08E90F" wp14:editId="16E1D67E">
            <wp:extent cx="4305300" cy="201295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F18B" w14:textId="77777777" w:rsidR="006554A1" w:rsidRPr="00FD32E0" w:rsidRDefault="006554A1" w:rsidP="00FD32E0">
      <w:pPr>
        <w:numPr>
          <w:ilvl w:val="0"/>
          <w:numId w:val="3"/>
        </w:numPr>
        <w:suppressAutoHyphens w:val="0"/>
        <w:spacing w:after="120" w:line="276" w:lineRule="auto"/>
        <w:ind w:left="1773" w:hanging="357"/>
        <w:contextualSpacing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 xml:space="preserve">Dopiero gdy dokonałaś/eś wymaganych podpięć </w:t>
      </w:r>
      <w:r w:rsidRPr="00FD32E0">
        <w:rPr>
          <w:rFonts w:asciiTheme="minorHAnsi" w:hAnsiTheme="minorHAnsi"/>
          <w:b/>
          <w:szCs w:val="20"/>
        </w:rPr>
        <w:t>zgłoś program do rozliczenia</w:t>
      </w:r>
      <w:r w:rsidRPr="00FD32E0">
        <w:rPr>
          <w:rFonts w:asciiTheme="minorHAnsi" w:hAnsiTheme="minorHAnsi"/>
          <w:szCs w:val="20"/>
        </w:rPr>
        <w:t xml:space="preserve"> (zakładka Dla studentów -&gt; zaliczenia etapów, rys. poniżej). Po zgłoszeniu programu do rozliczenia podpięcia będą zablokowane.</w:t>
      </w:r>
    </w:p>
    <w:p w14:paraId="1F263BF0" w14:textId="77777777" w:rsidR="006554A1" w:rsidRPr="00FD32E0" w:rsidRDefault="006554A1" w:rsidP="00FD32E0">
      <w:pPr>
        <w:spacing w:after="120" w:line="276" w:lineRule="auto"/>
        <w:ind w:left="1773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noProof/>
          <w:szCs w:val="20"/>
          <w:lang w:val="en-US" w:eastAsia="en-US"/>
        </w:rPr>
        <w:drawing>
          <wp:inline distT="0" distB="0" distL="0" distR="0" wp14:anchorId="70EE64C8" wp14:editId="049D31AA">
            <wp:extent cx="5016500" cy="558800"/>
            <wp:effectExtent l="0" t="0" r="1270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622E2" w14:textId="77777777" w:rsidR="006554A1" w:rsidRPr="00FD32E0" w:rsidRDefault="006554A1" w:rsidP="00FD32E0">
      <w:pPr>
        <w:spacing w:after="120" w:line="276" w:lineRule="auto"/>
        <w:ind w:left="1773"/>
        <w:jc w:val="both"/>
        <w:rPr>
          <w:rFonts w:asciiTheme="minorHAnsi" w:hAnsiTheme="minorHAnsi"/>
          <w:szCs w:val="20"/>
        </w:rPr>
      </w:pPr>
    </w:p>
    <w:p w14:paraId="6A04F085" w14:textId="77777777" w:rsidR="006554A1" w:rsidRPr="00FD32E0" w:rsidRDefault="006554A1" w:rsidP="00FD32E0">
      <w:pPr>
        <w:numPr>
          <w:ilvl w:val="0"/>
          <w:numId w:val="3"/>
        </w:numPr>
        <w:suppressAutoHyphens w:val="0"/>
        <w:spacing w:line="276" w:lineRule="auto"/>
        <w:ind w:left="1773" w:hanging="357"/>
        <w:contextualSpacing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b/>
          <w:szCs w:val="20"/>
        </w:rPr>
        <w:t>Wyślij e-mail</w:t>
      </w:r>
      <w:r w:rsidRPr="00FD32E0">
        <w:rPr>
          <w:rFonts w:asciiTheme="minorHAnsi" w:hAnsiTheme="minorHAnsi"/>
          <w:szCs w:val="20"/>
        </w:rPr>
        <w:t xml:space="preserve"> do pracownika toku studiów z prośbą o rozliczenie roku (przy wpisie warunkowym poproś również o rozliczenie warunku</w:t>
      </w:r>
      <w:r w:rsidR="00FD32E0">
        <w:rPr>
          <w:rFonts w:asciiTheme="minorHAnsi" w:hAnsiTheme="minorHAnsi"/>
          <w:szCs w:val="20"/>
        </w:rPr>
        <w:t>)</w:t>
      </w:r>
      <w:r w:rsidRPr="00FD32E0">
        <w:rPr>
          <w:rFonts w:asciiTheme="minorHAnsi" w:hAnsiTheme="minorHAnsi"/>
          <w:szCs w:val="20"/>
        </w:rPr>
        <w:t>:</w:t>
      </w:r>
    </w:p>
    <w:p w14:paraId="5A8C15E7" w14:textId="77777777" w:rsidR="006554A1" w:rsidRPr="00FD32E0" w:rsidRDefault="006554A1" w:rsidP="00FD32E0">
      <w:pPr>
        <w:numPr>
          <w:ilvl w:val="0"/>
          <w:numId w:val="4"/>
        </w:numPr>
        <w:suppressAutoHyphens w:val="0"/>
        <w:spacing w:line="276" w:lineRule="auto"/>
        <w:ind w:left="1773"/>
        <w:contextualSpacing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mgr Karolina Rybacka (</w:t>
      </w:r>
      <w:hyperlink r:id="rId13" w:history="1">
        <w:r w:rsidRPr="00FD32E0">
          <w:rPr>
            <w:rStyle w:val="Hyperlink"/>
            <w:rFonts w:asciiTheme="minorHAnsi" w:hAnsiTheme="minorHAnsi"/>
            <w:szCs w:val="20"/>
          </w:rPr>
          <w:t>k.rybacka@uw.edu.pl</w:t>
        </w:r>
      </w:hyperlink>
      <w:r w:rsidRPr="00FD32E0">
        <w:rPr>
          <w:rFonts w:asciiTheme="minorHAnsi" w:hAnsiTheme="minorHAnsi"/>
          <w:szCs w:val="20"/>
        </w:rPr>
        <w:t>)</w:t>
      </w:r>
    </w:p>
    <w:p w14:paraId="4B3114DC" w14:textId="77777777" w:rsidR="006554A1" w:rsidRPr="00FD32E0" w:rsidRDefault="006554A1" w:rsidP="00FD32E0">
      <w:pPr>
        <w:numPr>
          <w:ilvl w:val="0"/>
          <w:numId w:val="4"/>
        </w:numPr>
        <w:suppressAutoHyphens w:val="0"/>
        <w:spacing w:line="276" w:lineRule="auto"/>
        <w:ind w:left="1773"/>
        <w:contextualSpacing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 xml:space="preserve">mgr Oksana </w:t>
      </w:r>
      <w:proofErr w:type="spellStart"/>
      <w:r w:rsidRPr="00FD32E0">
        <w:rPr>
          <w:rFonts w:asciiTheme="minorHAnsi" w:hAnsiTheme="minorHAnsi"/>
          <w:szCs w:val="20"/>
        </w:rPr>
        <w:t>Radina</w:t>
      </w:r>
      <w:proofErr w:type="spellEnd"/>
      <w:r w:rsidRPr="00FD32E0">
        <w:rPr>
          <w:rFonts w:asciiTheme="minorHAnsi" w:hAnsiTheme="minorHAnsi"/>
          <w:szCs w:val="20"/>
        </w:rPr>
        <w:t xml:space="preserve">   (</w:t>
      </w:r>
      <w:hyperlink r:id="rId14" w:history="1">
        <w:r w:rsidRPr="00FD32E0">
          <w:rPr>
            <w:rStyle w:val="Hyperlink"/>
            <w:rFonts w:asciiTheme="minorHAnsi" w:hAnsiTheme="minorHAnsi"/>
            <w:szCs w:val="20"/>
          </w:rPr>
          <w:t>oradina@uw.edu.pl</w:t>
        </w:r>
      </w:hyperlink>
      <w:r w:rsidRPr="00FD32E0">
        <w:rPr>
          <w:rFonts w:asciiTheme="minorHAnsi" w:hAnsiTheme="minorHAnsi"/>
          <w:szCs w:val="20"/>
        </w:rPr>
        <w:t>)</w:t>
      </w:r>
    </w:p>
    <w:p w14:paraId="34FA22E0" w14:textId="77777777" w:rsidR="006554A1" w:rsidRPr="00FD32E0" w:rsidRDefault="006554A1" w:rsidP="00FD32E0">
      <w:pPr>
        <w:spacing w:line="276" w:lineRule="auto"/>
        <w:ind w:left="1413"/>
        <w:contextualSpacing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lub na adres toku studiów (</w:t>
      </w:r>
      <w:hyperlink r:id="rId15" w:history="1">
        <w:r w:rsidRPr="00FD32E0">
          <w:rPr>
            <w:rStyle w:val="Hyperlink"/>
            <w:rFonts w:asciiTheme="minorHAnsi" w:hAnsiTheme="minorHAnsi"/>
            <w:szCs w:val="20"/>
          </w:rPr>
          <w:t>ifk@uw.edu.pl</w:t>
        </w:r>
      </w:hyperlink>
      <w:r w:rsidRPr="00FD32E0">
        <w:rPr>
          <w:rFonts w:asciiTheme="minorHAnsi" w:hAnsiTheme="minorHAnsi"/>
          <w:szCs w:val="20"/>
        </w:rPr>
        <w:t>).</w:t>
      </w:r>
      <w:bookmarkStart w:id="2" w:name="_Toc486328471"/>
    </w:p>
    <w:p w14:paraId="7B18B4E0" w14:textId="77777777" w:rsidR="006554A1" w:rsidRPr="00FD32E0" w:rsidRDefault="006554A1" w:rsidP="00FD32E0">
      <w:pPr>
        <w:pStyle w:val="Heading1"/>
        <w:spacing w:before="120" w:line="276" w:lineRule="auto"/>
        <w:rPr>
          <w:rFonts w:asciiTheme="minorHAnsi" w:hAnsiTheme="minorHAnsi"/>
          <w:sz w:val="20"/>
        </w:rPr>
      </w:pPr>
      <w:r w:rsidRPr="00FD32E0">
        <w:rPr>
          <w:rFonts w:asciiTheme="minorHAnsi" w:hAnsiTheme="minorHAnsi"/>
          <w:sz w:val="20"/>
        </w:rPr>
        <w:t>Warunkowe zaliczeni</w:t>
      </w:r>
      <w:r w:rsidR="00FD32E0">
        <w:rPr>
          <w:rFonts w:asciiTheme="minorHAnsi" w:hAnsiTheme="minorHAnsi"/>
          <w:sz w:val="20"/>
        </w:rPr>
        <w:t>e</w:t>
      </w:r>
      <w:r w:rsidRPr="00FD32E0">
        <w:rPr>
          <w:rFonts w:asciiTheme="minorHAnsi" w:hAnsiTheme="minorHAnsi"/>
          <w:sz w:val="20"/>
        </w:rPr>
        <w:t xml:space="preserve"> roku / powtarzanie roku</w:t>
      </w:r>
      <w:bookmarkEnd w:id="2"/>
      <w:r w:rsidRPr="00FD32E0">
        <w:rPr>
          <w:rFonts w:asciiTheme="minorHAnsi" w:hAnsiTheme="minorHAnsi"/>
          <w:sz w:val="20"/>
        </w:rPr>
        <w:t xml:space="preserve"> </w:t>
      </w:r>
    </w:p>
    <w:p w14:paraId="7DDFFCD8" w14:textId="77777777" w:rsidR="006554A1" w:rsidRPr="00FD32E0" w:rsidRDefault="006554A1" w:rsidP="00FD32E0">
      <w:pPr>
        <w:spacing w:before="120" w:after="120" w:line="276" w:lineRule="auto"/>
        <w:ind w:left="1418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Je</w:t>
      </w:r>
      <w:r w:rsidRPr="00FD32E0">
        <w:rPr>
          <w:rFonts w:asciiTheme="minorHAnsi" w:hAnsiTheme="minorHAnsi" w:cs="Lucida Grande"/>
          <w:szCs w:val="20"/>
        </w:rPr>
        <w:t>ś</w:t>
      </w:r>
      <w:r w:rsidRPr="00FD32E0">
        <w:rPr>
          <w:rFonts w:asciiTheme="minorHAnsi" w:hAnsiTheme="minorHAnsi"/>
          <w:szCs w:val="20"/>
        </w:rPr>
        <w:t xml:space="preserve">li do zaliczenia etapu brakuje </w:t>
      </w:r>
      <w:r w:rsidR="00FD32E0">
        <w:rPr>
          <w:rFonts w:asciiTheme="minorHAnsi" w:hAnsiTheme="minorHAnsi"/>
          <w:szCs w:val="20"/>
        </w:rPr>
        <w:t>Tobie</w:t>
      </w:r>
      <w:r w:rsidRPr="00FD32E0">
        <w:rPr>
          <w:rFonts w:asciiTheme="minorHAnsi" w:hAnsiTheme="minorHAnsi"/>
          <w:szCs w:val="20"/>
        </w:rPr>
        <w:t xml:space="preserve"> nie wi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>cej ni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 xml:space="preserve"> 20 ECTS , masz prawo do zaliczenie warunkowego (z wyj</w:t>
      </w:r>
      <w:r w:rsidRPr="00FD32E0">
        <w:rPr>
          <w:rFonts w:asciiTheme="minorHAnsi" w:hAnsiTheme="minorHAnsi" w:cs="Lucida Grande"/>
          <w:szCs w:val="20"/>
        </w:rPr>
        <w:t>ą</w:t>
      </w:r>
      <w:r w:rsidRPr="00FD32E0">
        <w:rPr>
          <w:rFonts w:asciiTheme="minorHAnsi" w:hAnsiTheme="minorHAnsi"/>
          <w:szCs w:val="20"/>
        </w:rPr>
        <w:t>tkiem ostatniego roku studiów, który mo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>na tylko powtarza</w:t>
      </w:r>
      <w:r w:rsidRPr="00FD32E0">
        <w:rPr>
          <w:rFonts w:asciiTheme="minorHAnsi" w:hAnsiTheme="minorHAnsi" w:cs="Lucida Grande"/>
          <w:szCs w:val="20"/>
        </w:rPr>
        <w:t>ć</w:t>
      </w:r>
      <w:r w:rsidRPr="00FD32E0">
        <w:rPr>
          <w:rFonts w:asciiTheme="minorHAnsi" w:hAnsiTheme="minorHAnsi"/>
          <w:szCs w:val="20"/>
        </w:rPr>
        <w:t xml:space="preserve"> oraz niezaliczenia przedmiotów uniemo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>liwiaj</w:t>
      </w:r>
      <w:r w:rsidRPr="00FD32E0">
        <w:rPr>
          <w:rFonts w:asciiTheme="minorHAnsi" w:hAnsiTheme="minorHAnsi" w:cs="Lucida Grande"/>
          <w:szCs w:val="20"/>
        </w:rPr>
        <w:t>ą</w:t>
      </w:r>
      <w:r w:rsidRPr="00FD32E0">
        <w:rPr>
          <w:rFonts w:asciiTheme="minorHAnsi" w:hAnsiTheme="minorHAnsi"/>
          <w:szCs w:val="20"/>
        </w:rPr>
        <w:t>cych realizacj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 xml:space="preserve"> programu studiów na kolejnym etapie studiów). W takiej sytuacji post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>puj jak to opisano wy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 xml:space="preserve">ej. Dodatkowo </w:t>
      </w:r>
      <w:r w:rsidRPr="00FD32E0">
        <w:rPr>
          <w:rFonts w:asciiTheme="minorHAnsi" w:hAnsiTheme="minorHAnsi"/>
          <w:b/>
          <w:szCs w:val="20"/>
        </w:rPr>
        <w:t>z</w:t>
      </w:r>
      <w:r w:rsidRPr="00FD32E0">
        <w:rPr>
          <w:rFonts w:asciiTheme="minorHAnsi" w:hAnsiTheme="minorHAnsi" w:cs="Lucida Grande"/>
          <w:b/>
          <w:szCs w:val="20"/>
        </w:rPr>
        <w:t>ł</w:t>
      </w:r>
      <w:r w:rsidRPr="00FD32E0">
        <w:rPr>
          <w:rFonts w:asciiTheme="minorHAnsi" w:hAnsiTheme="minorHAnsi"/>
          <w:b/>
          <w:szCs w:val="20"/>
        </w:rPr>
        <w:t>ó</w:t>
      </w:r>
      <w:r w:rsidRPr="00FD32E0">
        <w:rPr>
          <w:rFonts w:asciiTheme="minorHAnsi" w:hAnsiTheme="minorHAnsi" w:cs="Lucida Grande"/>
          <w:b/>
          <w:szCs w:val="20"/>
        </w:rPr>
        <w:t>ż</w:t>
      </w:r>
      <w:r w:rsidRPr="00FD32E0">
        <w:rPr>
          <w:rFonts w:asciiTheme="minorHAnsi" w:hAnsiTheme="minorHAnsi"/>
          <w:b/>
          <w:szCs w:val="20"/>
        </w:rPr>
        <w:t>/wy</w:t>
      </w:r>
      <w:r w:rsidRPr="00FD32E0">
        <w:rPr>
          <w:rFonts w:asciiTheme="minorHAnsi" w:hAnsiTheme="minorHAnsi" w:cs="Lucida Grande"/>
          <w:b/>
          <w:szCs w:val="20"/>
        </w:rPr>
        <w:t>ś</w:t>
      </w:r>
      <w:r w:rsidRPr="00FD32E0">
        <w:rPr>
          <w:rFonts w:asciiTheme="minorHAnsi" w:hAnsiTheme="minorHAnsi"/>
          <w:b/>
          <w:szCs w:val="20"/>
        </w:rPr>
        <w:t>lij w/do toku studiów podanie o warunkowe zaliczenie roku</w:t>
      </w:r>
      <w:r w:rsidRPr="00FD32E0">
        <w:rPr>
          <w:rFonts w:asciiTheme="minorHAnsi" w:hAnsiTheme="minorHAnsi"/>
          <w:szCs w:val="20"/>
        </w:rPr>
        <w:t xml:space="preserve"> (wydrukowane z </w:t>
      </w:r>
      <w:proofErr w:type="spellStart"/>
      <w:r w:rsidRPr="00FD32E0">
        <w:rPr>
          <w:rFonts w:asciiTheme="minorHAnsi" w:hAnsiTheme="minorHAnsi"/>
          <w:szCs w:val="20"/>
        </w:rPr>
        <w:t>USOSu</w:t>
      </w:r>
      <w:proofErr w:type="spellEnd"/>
      <w:r w:rsidRPr="00FD32E0">
        <w:rPr>
          <w:rFonts w:asciiTheme="minorHAnsi" w:hAnsiTheme="minorHAnsi"/>
          <w:szCs w:val="20"/>
        </w:rPr>
        <w:t>/via USOS; w razie wys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/>
          <w:szCs w:val="20"/>
        </w:rPr>
        <w:t>ania podania via USOS, dodatkowo wy</w:t>
      </w:r>
      <w:r w:rsidRPr="00FD32E0">
        <w:rPr>
          <w:rFonts w:asciiTheme="minorHAnsi" w:hAnsiTheme="minorHAnsi" w:cs="Lucida Grande"/>
          <w:szCs w:val="20"/>
        </w:rPr>
        <w:t>ś</w:t>
      </w:r>
      <w:r w:rsidRPr="00FD32E0">
        <w:rPr>
          <w:rFonts w:asciiTheme="minorHAnsi" w:hAnsiTheme="minorHAnsi"/>
          <w:szCs w:val="20"/>
        </w:rPr>
        <w:t>lij mail do toku studiów z informacj</w:t>
      </w:r>
      <w:r w:rsidRPr="00FD32E0">
        <w:rPr>
          <w:rFonts w:asciiTheme="minorHAnsi" w:hAnsiTheme="minorHAnsi" w:cs="Lucida Grande"/>
          <w:szCs w:val="20"/>
        </w:rPr>
        <w:t>ą</w:t>
      </w:r>
      <w:r w:rsidRPr="00FD32E0">
        <w:rPr>
          <w:rFonts w:asciiTheme="minorHAnsi" w:hAnsiTheme="minorHAnsi"/>
          <w:szCs w:val="20"/>
        </w:rPr>
        <w:t xml:space="preserve">, 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>e takie podanie zosta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/>
          <w:szCs w:val="20"/>
        </w:rPr>
        <w:t>o wys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/>
          <w:szCs w:val="20"/>
        </w:rPr>
        <w:t xml:space="preserve">ane ). </w:t>
      </w:r>
    </w:p>
    <w:p w14:paraId="14F3D3E5" w14:textId="77777777" w:rsidR="006554A1" w:rsidRPr="00FD32E0" w:rsidRDefault="006554A1" w:rsidP="00FD32E0">
      <w:pPr>
        <w:pStyle w:val="NormalWeb"/>
        <w:spacing w:line="276" w:lineRule="auto"/>
        <w:ind w:left="1416"/>
        <w:jc w:val="both"/>
        <w:rPr>
          <w:rFonts w:asciiTheme="minorHAnsi" w:hAnsiTheme="minorHAnsi"/>
          <w:sz w:val="20"/>
          <w:szCs w:val="20"/>
        </w:rPr>
      </w:pPr>
      <w:r w:rsidRPr="00FD32E0">
        <w:rPr>
          <w:rFonts w:asciiTheme="minorHAnsi" w:hAnsiTheme="minorHAnsi" w:cs="Arial"/>
          <w:sz w:val="20"/>
          <w:szCs w:val="20"/>
        </w:rPr>
        <w:t xml:space="preserve">Student </w:t>
      </w:r>
      <w:r w:rsidRPr="00FD32E0">
        <w:rPr>
          <w:rFonts w:asciiTheme="minorHAnsi" w:hAnsiTheme="minorHAnsi" w:cs="Arial"/>
          <w:b/>
          <w:sz w:val="20"/>
          <w:szCs w:val="20"/>
        </w:rPr>
        <w:t>nie może zostać warunkowo</w:t>
      </w:r>
      <w:r w:rsidRPr="00FD32E0">
        <w:rPr>
          <w:rFonts w:asciiTheme="minorHAnsi" w:hAnsiTheme="minorHAnsi" w:cs="Arial"/>
          <w:sz w:val="20"/>
          <w:szCs w:val="20"/>
        </w:rPr>
        <w:t xml:space="preserve"> </w:t>
      </w:r>
      <w:r w:rsidRPr="00FD32E0">
        <w:rPr>
          <w:rFonts w:asciiTheme="minorHAnsi" w:hAnsiTheme="minorHAnsi" w:cs="Arial"/>
          <w:b/>
          <w:sz w:val="20"/>
          <w:szCs w:val="20"/>
        </w:rPr>
        <w:t>wpisany</w:t>
      </w:r>
      <w:r w:rsidRPr="00FD32E0">
        <w:rPr>
          <w:rFonts w:asciiTheme="minorHAnsi" w:hAnsiTheme="minorHAnsi" w:cs="Arial"/>
          <w:sz w:val="20"/>
          <w:szCs w:val="20"/>
        </w:rPr>
        <w:t xml:space="preserve"> na kolejny etap studiów, jeżeli nie zaliczył przedmiotów, do których zaliczenia był zobowiązany otrzymując zgodę na warunkowe wpisanie na kolejny etap studiów lub skierowanie na powtarzanie etapu studiów </w:t>
      </w:r>
    </w:p>
    <w:p w14:paraId="6914C18B" w14:textId="77777777" w:rsidR="006554A1" w:rsidRDefault="006554A1" w:rsidP="00FD32E0">
      <w:pPr>
        <w:spacing w:line="276" w:lineRule="auto"/>
        <w:ind w:left="1416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/>
          <w:szCs w:val="20"/>
        </w:rPr>
        <w:t>Je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>eli nie zaliczy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/>
          <w:szCs w:val="20"/>
        </w:rPr>
        <w:t>e</w:t>
      </w:r>
      <w:r w:rsidRPr="00FD32E0">
        <w:rPr>
          <w:rFonts w:asciiTheme="minorHAnsi" w:hAnsiTheme="minorHAnsi" w:cs="Lucida Grande"/>
          <w:szCs w:val="20"/>
        </w:rPr>
        <w:t>ś</w:t>
      </w:r>
      <w:r w:rsidRPr="00FD32E0">
        <w:rPr>
          <w:rFonts w:asciiTheme="minorHAnsi" w:hAnsiTheme="minorHAnsi"/>
          <w:szCs w:val="20"/>
        </w:rPr>
        <w:t>/</w:t>
      </w:r>
      <w:proofErr w:type="spellStart"/>
      <w:r w:rsidRPr="00FD32E0">
        <w:rPr>
          <w:rFonts w:asciiTheme="minorHAnsi" w:hAnsiTheme="minorHAnsi"/>
          <w:szCs w:val="20"/>
        </w:rPr>
        <w:t>a</w:t>
      </w:r>
      <w:r w:rsidRPr="00FD32E0">
        <w:rPr>
          <w:rFonts w:asciiTheme="minorHAnsi" w:hAnsiTheme="minorHAnsi" w:cs="Lucida Grande"/>
          <w:szCs w:val="20"/>
        </w:rPr>
        <w:t>ś</w:t>
      </w:r>
      <w:proofErr w:type="spellEnd"/>
      <w:r w:rsidRPr="00FD32E0">
        <w:rPr>
          <w:rFonts w:asciiTheme="minorHAnsi" w:hAnsiTheme="minorHAnsi"/>
          <w:szCs w:val="20"/>
        </w:rPr>
        <w:t xml:space="preserve"> wi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>cej ni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 xml:space="preserve"> 20 ECTS lub jeste</w:t>
      </w:r>
      <w:r w:rsidRPr="00FD32E0">
        <w:rPr>
          <w:rFonts w:asciiTheme="minorHAnsi" w:hAnsiTheme="minorHAnsi" w:cs="Lucida Grande"/>
          <w:szCs w:val="20"/>
        </w:rPr>
        <w:t>ś</w:t>
      </w:r>
      <w:r w:rsidRPr="00FD32E0">
        <w:rPr>
          <w:rFonts w:asciiTheme="minorHAnsi" w:hAnsiTheme="minorHAnsi"/>
          <w:szCs w:val="20"/>
        </w:rPr>
        <w:t xml:space="preserve"> na ostatnim roku studiów i nie zaliczy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/>
          <w:szCs w:val="20"/>
        </w:rPr>
        <w:t>e</w:t>
      </w:r>
      <w:r w:rsidRPr="00FD32E0">
        <w:rPr>
          <w:rFonts w:asciiTheme="minorHAnsi" w:hAnsiTheme="minorHAnsi" w:cs="Lucida Grande"/>
          <w:szCs w:val="20"/>
        </w:rPr>
        <w:t>ś</w:t>
      </w:r>
      <w:r w:rsidRPr="00FD32E0">
        <w:rPr>
          <w:rFonts w:asciiTheme="minorHAnsi" w:hAnsiTheme="minorHAnsi"/>
          <w:szCs w:val="20"/>
        </w:rPr>
        <w:t>/</w:t>
      </w:r>
      <w:proofErr w:type="spellStart"/>
      <w:r w:rsidRPr="00FD32E0">
        <w:rPr>
          <w:rFonts w:asciiTheme="minorHAnsi" w:hAnsiTheme="minorHAnsi"/>
          <w:szCs w:val="20"/>
        </w:rPr>
        <w:t>a</w:t>
      </w:r>
      <w:r w:rsidRPr="00FD32E0">
        <w:rPr>
          <w:rFonts w:asciiTheme="minorHAnsi" w:hAnsiTheme="minorHAnsi" w:cs="Lucida Grande"/>
          <w:szCs w:val="20"/>
        </w:rPr>
        <w:t>ś</w:t>
      </w:r>
      <w:proofErr w:type="spellEnd"/>
      <w:r w:rsidRPr="00FD32E0">
        <w:rPr>
          <w:rFonts w:asciiTheme="minorHAnsi" w:hAnsiTheme="minorHAnsi"/>
          <w:szCs w:val="20"/>
        </w:rPr>
        <w:t xml:space="preserve"> chocia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 xml:space="preserve"> jednego przedmiotu (z wyj</w:t>
      </w:r>
      <w:r w:rsidRPr="00FD32E0">
        <w:rPr>
          <w:rFonts w:asciiTheme="minorHAnsi" w:hAnsiTheme="minorHAnsi" w:cs="Lucida Grande"/>
          <w:szCs w:val="20"/>
        </w:rPr>
        <w:t>ą</w:t>
      </w:r>
      <w:r w:rsidRPr="00FD32E0">
        <w:rPr>
          <w:rFonts w:asciiTheme="minorHAnsi" w:hAnsiTheme="minorHAnsi"/>
          <w:szCs w:val="20"/>
        </w:rPr>
        <w:t>tkiem seminarium dyplomowego niezaliczonego z powodu niez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/>
          <w:szCs w:val="20"/>
        </w:rPr>
        <w:t>o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>enia pracy dyplomowej), masz mo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>liwo</w:t>
      </w:r>
      <w:r w:rsidRPr="00FD32E0">
        <w:rPr>
          <w:rFonts w:asciiTheme="minorHAnsi" w:hAnsiTheme="minorHAnsi" w:cs="Lucida Grande"/>
          <w:szCs w:val="20"/>
        </w:rPr>
        <w:t>ść</w:t>
      </w:r>
      <w:r w:rsidRPr="00FD32E0">
        <w:rPr>
          <w:rFonts w:asciiTheme="minorHAnsi" w:hAnsiTheme="minorHAnsi"/>
          <w:szCs w:val="20"/>
        </w:rPr>
        <w:t xml:space="preserve"> powtarzania roku. W tym celu post</w:t>
      </w:r>
      <w:r w:rsidRPr="00FD32E0">
        <w:rPr>
          <w:rFonts w:asciiTheme="minorHAnsi" w:hAnsiTheme="minorHAnsi" w:cs="Lucida Grande"/>
          <w:szCs w:val="20"/>
        </w:rPr>
        <w:t>ę</w:t>
      </w:r>
      <w:r w:rsidRPr="00FD32E0">
        <w:rPr>
          <w:rFonts w:asciiTheme="minorHAnsi" w:hAnsiTheme="minorHAnsi"/>
          <w:szCs w:val="20"/>
        </w:rPr>
        <w:t xml:space="preserve">puj jw. oraz </w:t>
      </w:r>
      <w:r w:rsidRPr="00FD32E0">
        <w:rPr>
          <w:rFonts w:asciiTheme="minorHAnsi" w:hAnsiTheme="minorHAnsi"/>
          <w:b/>
          <w:szCs w:val="20"/>
        </w:rPr>
        <w:t>z</w:t>
      </w:r>
      <w:r w:rsidRPr="00FD32E0">
        <w:rPr>
          <w:rFonts w:asciiTheme="minorHAnsi" w:hAnsiTheme="minorHAnsi" w:cs="Lucida Grande"/>
          <w:b/>
          <w:szCs w:val="20"/>
        </w:rPr>
        <w:t>ł</w:t>
      </w:r>
      <w:r w:rsidRPr="00FD32E0">
        <w:rPr>
          <w:rFonts w:asciiTheme="minorHAnsi" w:hAnsiTheme="minorHAnsi"/>
          <w:b/>
          <w:szCs w:val="20"/>
        </w:rPr>
        <w:t>ó</w:t>
      </w:r>
      <w:r w:rsidRPr="00FD32E0">
        <w:rPr>
          <w:rFonts w:asciiTheme="minorHAnsi" w:hAnsiTheme="minorHAnsi" w:cs="Lucida Grande"/>
          <w:b/>
          <w:szCs w:val="20"/>
        </w:rPr>
        <w:t>ż</w:t>
      </w:r>
      <w:r w:rsidRPr="00FD32E0">
        <w:rPr>
          <w:rFonts w:asciiTheme="minorHAnsi" w:hAnsiTheme="minorHAnsi"/>
          <w:b/>
          <w:szCs w:val="20"/>
        </w:rPr>
        <w:t>/wy</w:t>
      </w:r>
      <w:r w:rsidRPr="00FD32E0">
        <w:rPr>
          <w:rFonts w:asciiTheme="minorHAnsi" w:hAnsiTheme="minorHAnsi" w:cs="Lucida Grande"/>
          <w:b/>
          <w:szCs w:val="20"/>
        </w:rPr>
        <w:t>ś</w:t>
      </w:r>
      <w:r w:rsidRPr="00FD32E0">
        <w:rPr>
          <w:rFonts w:asciiTheme="minorHAnsi" w:hAnsiTheme="minorHAnsi"/>
          <w:b/>
          <w:szCs w:val="20"/>
        </w:rPr>
        <w:t>lij w/do toku studiów podanie o powtarzanie  roku</w:t>
      </w:r>
      <w:r w:rsidRPr="00FD32E0">
        <w:rPr>
          <w:rFonts w:asciiTheme="minorHAnsi" w:hAnsiTheme="minorHAnsi"/>
          <w:szCs w:val="20"/>
        </w:rPr>
        <w:t xml:space="preserve"> (wydrukowane z </w:t>
      </w:r>
      <w:proofErr w:type="spellStart"/>
      <w:r w:rsidRPr="00FD32E0">
        <w:rPr>
          <w:rFonts w:asciiTheme="minorHAnsi" w:hAnsiTheme="minorHAnsi"/>
          <w:szCs w:val="20"/>
        </w:rPr>
        <w:t>USOSu</w:t>
      </w:r>
      <w:proofErr w:type="spellEnd"/>
      <w:r w:rsidRPr="00FD32E0">
        <w:rPr>
          <w:rFonts w:asciiTheme="minorHAnsi" w:hAnsiTheme="minorHAnsi"/>
          <w:szCs w:val="20"/>
        </w:rPr>
        <w:t>/via USOS; w razie wys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/>
          <w:szCs w:val="20"/>
        </w:rPr>
        <w:t>ania podania via USOS, dodatkowo wy</w:t>
      </w:r>
      <w:r w:rsidRPr="00FD32E0">
        <w:rPr>
          <w:rFonts w:asciiTheme="minorHAnsi" w:hAnsiTheme="minorHAnsi" w:cs="Lucida Grande"/>
          <w:szCs w:val="20"/>
        </w:rPr>
        <w:t>ś</w:t>
      </w:r>
      <w:r w:rsidRPr="00FD32E0">
        <w:rPr>
          <w:rFonts w:asciiTheme="minorHAnsi" w:hAnsiTheme="minorHAnsi"/>
          <w:szCs w:val="20"/>
        </w:rPr>
        <w:t>lij mail do toku studiów z informacj</w:t>
      </w:r>
      <w:r w:rsidRPr="00FD32E0">
        <w:rPr>
          <w:rFonts w:asciiTheme="minorHAnsi" w:hAnsiTheme="minorHAnsi" w:cs="Lucida Grande"/>
          <w:szCs w:val="20"/>
        </w:rPr>
        <w:t>ą</w:t>
      </w:r>
      <w:r w:rsidRPr="00FD32E0">
        <w:rPr>
          <w:rFonts w:asciiTheme="minorHAnsi" w:hAnsiTheme="minorHAnsi"/>
          <w:szCs w:val="20"/>
        </w:rPr>
        <w:t xml:space="preserve">, 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/>
          <w:szCs w:val="20"/>
        </w:rPr>
        <w:t>e takie podanie zosta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/>
          <w:szCs w:val="20"/>
        </w:rPr>
        <w:t>o wys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/>
          <w:szCs w:val="20"/>
        </w:rPr>
        <w:t xml:space="preserve">ane). </w:t>
      </w:r>
    </w:p>
    <w:p w14:paraId="5C51EB07" w14:textId="77777777" w:rsidR="00FD32E0" w:rsidRPr="00FD32E0" w:rsidRDefault="00FD32E0" w:rsidP="00FD32E0">
      <w:pPr>
        <w:spacing w:line="276" w:lineRule="auto"/>
        <w:ind w:left="1416"/>
        <w:jc w:val="both"/>
        <w:rPr>
          <w:rFonts w:asciiTheme="minorHAnsi" w:hAnsiTheme="minorHAnsi"/>
          <w:szCs w:val="20"/>
        </w:rPr>
      </w:pPr>
      <w:bookmarkStart w:id="3" w:name="_GoBack"/>
      <w:bookmarkEnd w:id="3"/>
    </w:p>
    <w:p w14:paraId="4DB25D35" w14:textId="77777777" w:rsidR="006554A1" w:rsidRPr="00FD32E0" w:rsidRDefault="006554A1" w:rsidP="00FD32E0">
      <w:pPr>
        <w:spacing w:line="276" w:lineRule="auto"/>
        <w:ind w:left="1416"/>
        <w:jc w:val="both"/>
        <w:rPr>
          <w:rFonts w:asciiTheme="minorHAnsi" w:hAnsiTheme="minorHAnsi"/>
          <w:szCs w:val="20"/>
        </w:rPr>
      </w:pPr>
      <w:r w:rsidRPr="00FD32E0">
        <w:rPr>
          <w:rFonts w:asciiTheme="minorHAnsi" w:hAnsiTheme="minorHAnsi" w:cs="Arial"/>
          <w:b/>
          <w:szCs w:val="20"/>
        </w:rPr>
        <w:t>Skierowanie na powtarzanie etapu studiów nie przys</w:t>
      </w:r>
      <w:r w:rsidRPr="00FD32E0">
        <w:rPr>
          <w:rFonts w:asciiTheme="minorHAnsi" w:hAnsiTheme="minorHAnsi" w:cs="Lucida Grande"/>
          <w:b/>
          <w:szCs w:val="20"/>
        </w:rPr>
        <w:t>ł</w:t>
      </w:r>
      <w:r w:rsidRPr="00FD32E0">
        <w:rPr>
          <w:rFonts w:asciiTheme="minorHAnsi" w:hAnsiTheme="minorHAnsi" w:cs="Arial"/>
          <w:b/>
          <w:szCs w:val="20"/>
        </w:rPr>
        <w:t>uguje studentowi</w:t>
      </w:r>
      <w:r w:rsidRPr="00FD32E0">
        <w:rPr>
          <w:rFonts w:asciiTheme="minorHAnsi" w:hAnsiTheme="minorHAnsi" w:cs="Arial"/>
          <w:szCs w:val="20"/>
        </w:rPr>
        <w:t>, który ju</w:t>
      </w:r>
      <w:r w:rsidRPr="00FD32E0">
        <w:rPr>
          <w:rFonts w:asciiTheme="minorHAnsi" w:hAnsiTheme="minorHAnsi" w:cs="Lucida Grande"/>
          <w:szCs w:val="20"/>
        </w:rPr>
        <w:t>ż</w:t>
      </w:r>
      <w:r w:rsidRPr="00FD32E0">
        <w:rPr>
          <w:rFonts w:asciiTheme="minorHAnsi" w:hAnsiTheme="minorHAnsi" w:cs="Arial"/>
          <w:szCs w:val="20"/>
        </w:rPr>
        <w:t xml:space="preserve"> raz zosta</w:t>
      </w:r>
      <w:r w:rsidRPr="00FD32E0">
        <w:rPr>
          <w:rFonts w:asciiTheme="minorHAnsi" w:hAnsiTheme="minorHAnsi" w:cs="Lucida Grande"/>
          <w:szCs w:val="20"/>
        </w:rPr>
        <w:t>ł</w:t>
      </w:r>
      <w:r w:rsidRPr="00FD32E0">
        <w:rPr>
          <w:rFonts w:asciiTheme="minorHAnsi" w:hAnsiTheme="minorHAnsi" w:cs="Arial"/>
          <w:szCs w:val="20"/>
        </w:rPr>
        <w:t xml:space="preserve"> skierowany na powtarzanie tego samego etapu studiów. </w:t>
      </w:r>
    </w:p>
    <w:p w14:paraId="4EAEA926" w14:textId="77777777" w:rsidR="00953C43" w:rsidRPr="00FD32E0" w:rsidRDefault="00953C43" w:rsidP="00FD32E0">
      <w:pPr>
        <w:spacing w:line="276" w:lineRule="auto"/>
        <w:jc w:val="both"/>
        <w:rPr>
          <w:rFonts w:asciiTheme="minorHAnsi" w:hAnsiTheme="minorHAnsi"/>
          <w:szCs w:val="20"/>
        </w:rPr>
      </w:pPr>
    </w:p>
    <w:sectPr w:rsidR="00953C43" w:rsidRPr="00FD32E0" w:rsidSect="008613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1559"/>
    <w:multiLevelType w:val="hybridMultilevel"/>
    <w:tmpl w:val="666EFD1C"/>
    <w:lvl w:ilvl="0" w:tplc="0415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2C962C64"/>
    <w:multiLevelType w:val="hybridMultilevel"/>
    <w:tmpl w:val="73006258"/>
    <w:lvl w:ilvl="0" w:tplc="0C5EF50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3" w:hanging="360"/>
      </w:pPr>
    </w:lvl>
    <w:lvl w:ilvl="2" w:tplc="0415001B" w:tentative="1">
      <w:start w:val="1"/>
      <w:numFmt w:val="lowerRoman"/>
      <w:lvlText w:val="%3."/>
      <w:lvlJc w:val="right"/>
      <w:pPr>
        <w:ind w:left="3573" w:hanging="180"/>
      </w:p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>
    <w:nsid w:val="59E438DB"/>
    <w:multiLevelType w:val="hybridMultilevel"/>
    <w:tmpl w:val="78F00010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95A4AA5"/>
    <w:multiLevelType w:val="hybridMultilevel"/>
    <w:tmpl w:val="8F4AAFB2"/>
    <w:lvl w:ilvl="0" w:tplc="0736074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A1"/>
    <w:rsid w:val="006554A1"/>
    <w:rsid w:val="0086130B"/>
    <w:rsid w:val="00953C43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602B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A1"/>
    <w:pPr>
      <w:suppressAutoHyphens/>
    </w:pPr>
    <w:rPr>
      <w:rFonts w:ascii="Book Antiqua" w:eastAsia="Times New Roman" w:hAnsi="Book Antiqua" w:cs="Times New Roman"/>
      <w:sz w:val="20"/>
      <w:lang w:val="pl-PL" w:eastAsia="ar-SA"/>
    </w:rPr>
  </w:style>
  <w:style w:type="paragraph" w:styleId="Heading1">
    <w:name w:val="heading 1"/>
    <w:basedOn w:val="Normal"/>
    <w:next w:val="Normal"/>
    <w:link w:val="Heading1Char"/>
    <w:qFormat/>
    <w:rsid w:val="006554A1"/>
    <w:pPr>
      <w:keepNext/>
      <w:tabs>
        <w:tab w:val="num" w:pos="0"/>
      </w:tabs>
      <w:spacing w:before="240" w:after="60" w:line="360" w:lineRule="auto"/>
      <w:ind w:left="720" w:hanging="360"/>
      <w:jc w:val="both"/>
      <w:outlineLvl w:val="0"/>
    </w:pPr>
    <w:rPr>
      <w:rFonts w:cs="Arial"/>
      <w:b/>
      <w:kern w:val="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4A1"/>
    <w:rPr>
      <w:rFonts w:ascii="Book Antiqua" w:eastAsia="Times New Roman" w:hAnsi="Book Antiqua" w:cs="Arial"/>
      <w:b/>
      <w:kern w:val="1"/>
      <w:sz w:val="28"/>
      <w:szCs w:val="20"/>
      <w:lang w:val="pl-PL" w:eastAsia="ar-SA"/>
    </w:rPr>
  </w:style>
  <w:style w:type="character" w:styleId="Hyperlink">
    <w:name w:val="Hyperlink"/>
    <w:uiPriority w:val="99"/>
    <w:rsid w:val="006554A1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uiPriority w:val="10"/>
    <w:qFormat/>
    <w:rsid w:val="006554A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554A1"/>
    <w:rPr>
      <w:rFonts w:ascii="Book Antiqua" w:eastAsia="Times New Roman" w:hAnsi="Book Antiqua" w:cs="Times New Roman"/>
      <w:b/>
      <w:bCs/>
      <w:sz w:val="32"/>
      <w:lang w:val="pl-PL" w:eastAsia="ar-SA"/>
    </w:rPr>
  </w:style>
  <w:style w:type="paragraph" w:styleId="NormalWeb">
    <w:name w:val="Normal (Web)"/>
    <w:basedOn w:val="Normal"/>
    <w:uiPriority w:val="99"/>
    <w:rsid w:val="006554A1"/>
    <w:pPr>
      <w:spacing w:before="280" w:after="280"/>
    </w:pPr>
    <w:rPr>
      <w:rFonts w:ascii="Times New Roman" w:hAnsi="Times New Roman"/>
      <w:color w:val="00000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4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54A1"/>
    <w:rPr>
      <w:rFonts w:asciiTheme="majorHAnsi" w:eastAsiaTheme="majorEastAsia" w:hAnsiTheme="majorHAnsi" w:cstheme="majorBidi"/>
      <w:i/>
      <w:iCs/>
      <w:color w:val="4F81BD" w:themeColor="accent1"/>
      <w:spacing w:val="15"/>
      <w:lang w:val="pl-PL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4A1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4A1"/>
    <w:rPr>
      <w:rFonts w:ascii="Lucida Grande CE" w:eastAsia="Times New Roman" w:hAnsi="Lucida Grande CE" w:cs="Lucida Grande CE"/>
      <w:sz w:val="18"/>
      <w:szCs w:val="18"/>
      <w:lang w:val="pl-PL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A1"/>
    <w:pPr>
      <w:suppressAutoHyphens/>
    </w:pPr>
    <w:rPr>
      <w:rFonts w:ascii="Book Antiqua" w:eastAsia="Times New Roman" w:hAnsi="Book Antiqua" w:cs="Times New Roman"/>
      <w:sz w:val="20"/>
      <w:lang w:val="pl-PL" w:eastAsia="ar-SA"/>
    </w:rPr>
  </w:style>
  <w:style w:type="paragraph" w:styleId="Heading1">
    <w:name w:val="heading 1"/>
    <w:basedOn w:val="Normal"/>
    <w:next w:val="Normal"/>
    <w:link w:val="Heading1Char"/>
    <w:qFormat/>
    <w:rsid w:val="006554A1"/>
    <w:pPr>
      <w:keepNext/>
      <w:tabs>
        <w:tab w:val="num" w:pos="0"/>
      </w:tabs>
      <w:spacing w:before="240" w:after="60" w:line="360" w:lineRule="auto"/>
      <w:ind w:left="720" w:hanging="360"/>
      <w:jc w:val="both"/>
      <w:outlineLvl w:val="0"/>
    </w:pPr>
    <w:rPr>
      <w:rFonts w:cs="Arial"/>
      <w:b/>
      <w:kern w:val="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4A1"/>
    <w:rPr>
      <w:rFonts w:ascii="Book Antiqua" w:eastAsia="Times New Roman" w:hAnsi="Book Antiqua" w:cs="Arial"/>
      <w:b/>
      <w:kern w:val="1"/>
      <w:sz w:val="28"/>
      <w:szCs w:val="20"/>
      <w:lang w:val="pl-PL" w:eastAsia="ar-SA"/>
    </w:rPr>
  </w:style>
  <w:style w:type="character" w:styleId="Hyperlink">
    <w:name w:val="Hyperlink"/>
    <w:uiPriority w:val="99"/>
    <w:rsid w:val="006554A1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uiPriority w:val="10"/>
    <w:qFormat/>
    <w:rsid w:val="006554A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554A1"/>
    <w:rPr>
      <w:rFonts w:ascii="Book Antiqua" w:eastAsia="Times New Roman" w:hAnsi="Book Antiqua" w:cs="Times New Roman"/>
      <w:b/>
      <w:bCs/>
      <w:sz w:val="32"/>
      <w:lang w:val="pl-PL" w:eastAsia="ar-SA"/>
    </w:rPr>
  </w:style>
  <w:style w:type="paragraph" w:styleId="NormalWeb">
    <w:name w:val="Normal (Web)"/>
    <w:basedOn w:val="Normal"/>
    <w:uiPriority w:val="99"/>
    <w:rsid w:val="006554A1"/>
    <w:pPr>
      <w:spacing w:before="280" w:after="280"/>
    </w:pPr>
    <w:rPr>
      <w:rFonts w:ascii="Times New Roman" w:hAnsi="Times New Roman"/>
      <w:color w:val="00000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4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54A1"/>
    <w:rPr>
      <w:rFonts w:asciiTheme="majorHAnsi" w:eastAsiaTheme="majorEastAsia" w:hAnsiTheme="majorHAnsi" w:cstheme="majorBidi"/>
      <w:i/>
      <w:iCs/>
      <w:color w:val="4F81BD" w:themeColor="accent1"/>
      <w:spacing w:val="15"/>
      <w:lang w:val="pl-PL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4A1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4A1"/>
    <w:rPr>
      <w:rFonts w:ascii="Lucida Grande CE" w:eastAsia="Times New Roman" w:hAnsi="Lucida Grande CE" w:cs="Lucida Grande CE"/>
      <w:sz w:val="18"/>
      <w:szCs w:val="1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mailto:k.rybacka@uw.edu.pl" TargetMode="External"/><Relationship Id="rId14" Type="http://schemas.openxmlformats.org/officeDocument/2006/relationships/hyperlink" Target="mailto:oradina@uw.edu.pl" TargetMode="External"/><Relationship Id="rId15" Type="http://schemas.openxmlformats.org/officeDocument/2006/relationships/hyperlink" Target="mailto:ifk@uw.edu.pl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usosweb.uw.edu.pl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735</Words>
  <Characters>4196</Characters>
  <Application>Microsoft Macintosh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Mikuła</dc:creator>
  <cp:keywords/>
  <dc:description/>
  <cp:lastModifiedBy>Monika Mikuła</cp:lastModifiedBy>
  <cp:revision>2</cp:revision>
  <dcterms:created xsi:type="dcterms:W3CDTF">2021-05-20T20:41:00Z</dcterms:created>
  <dcterms:modified xsi:type="dcterms:W3CDTF">2021-05-21T19:52:00Z</dcterms:modified>
</cp:coreProperties>
</file>